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ED" w:rsidRDefault="00AC42ED" w:rsidP="00AC42ED">
      <w:pPr>
        <w:pStyle w:val="NormalnyWeb"/>
        <w:jc w:val="center"/>
        <w:rPr>
          <w:b/>
        </w:rPr>
      </w:pPr>
      <w:r>
        <w:rPr>
          <w:rFonts w:ascii="Arial" w:hAnsi="Arial" w:cs="Arial"/>
          <w:b/>
          <w:bCs/>
        </w:rPr>
        <w:t xml:space="preserve">ZARZĄDZENIE nr </w:t>
      </w:r>
      <w:r w:rsidR="00101E56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>/2021</w:t>
      </w:r>
    </w:p>
    <w:p w:rsidR="00AC42ED" w:rsidRDefault="00AC42ED" w:rsidP="00AC42ED">
      <w:pPr>
        <w:pStyle w:val="NormalnyWeb"/>
        <w:jc w:val="center"/>
      </w:pPr>
      <w:r>
        <w:rPr>
          <w:rFonts w:ascii="Arial" w:hAnsi="Arial" w:cs="Arial"/>
          <w:b/>
          <w:bCs/>
        </w:rPr>
        <w:t>Dyrektora Miejskiego Przedszkola Nr 13 im. Krecika</w:t>
      </w:r>
    </w:p>
    <w:p w:rsidR="00AC42ED" w:rsidRDefault="00AC42ED" w:rsidP="00AC42ED">
      <w:pPr>
        <w:pStyle w:val="NormalnyWeb"/>
        <w:jc w:val="center"/>
      </w:pPr>
      <w:r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</w:rPr>
        <w:t>01 marca  2021</w:t>
      </w:r>
      <w:r>
        <w:rPr>
          <w:rFonts w:ascii="Arial" w:hAnsi="Arial" w:cs="Arial"/>
          <w:bCs/>
        </w:rPr>
        <w:t>r.</w:t>
      </w:r>
    </w:p>
    <w:p w:rsidR="00AC42ED" w:rsidRDefault="00AC42ED" w:rsidP="00AC42ED">
      <w:pPr>
        <w:pStyle w:val="NormalnyWeb"/>
        <w:jc w:val="center"/>
      </w:pPr>
      <w:r>
        <w:rPr>
          <w:rFonts w:ascii="Arial" w:hAnsi="Arial" w:cs="Arial"/>
          <w:b/>
          <w:bCs/>
        </w:rPr>
        <w:t>w sprawie powołania Komisji Rekrutacyjnej</w:t>
      </w:r>
    </w:p>
    <w:p w:rsidR="00AC42ED" w:rsidRDefault="00AC42ED" w:rsidP="00AC42ED">
      <w:pPr>
        <w:pStyle w:val="NormalnyWeb"/>
      </w:pPr>
    </w:p>
    <w:p w:rsidR="00AC42ED" w:rsidRPr="00AC42ED" w:rsidRDefault="00AC42ED" w:rsidP="00AC42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ED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AC42ED" w:rsidRPr="00AC42ED" w:rsidRDefault="00AC42ED" w:rsidP="00AC42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ED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130 i 131 Ustawy z dnia 16 grudnia 2016r – Prawo Oświatowe                                             (Dz.U.2019  poz.1148)</w:t>
      </w:r>
    </w:p>
    <w:p w:rsidR="00AC42ED" w:rsidRPr="00AC42ED" w:rsidRDefault="00AC42ED" w:rsidP="00AC42E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ED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Rozporządzenia Ministra Edukacji Narodowej  z dnia 16 marca 2017r w sprawie przeprowadzania postępowania rekrutacyjnego oraz postępowania uzupełniającego do publicznych przedszkoli, szkół i placówek (Dz. U z 2017r poz 610)</w:t>
      </w:r>
    </w:p>
    <w:p w:rsidR="00AC42ED" w:rsidRPr="00AC42ED" w:rsidRDefault="00AC42ED" w:rsidP="00AC42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Uchwały nr 502.XXXVI.2017 Rady Miasta Częstochowy z dnia 23 lutego 2017r w sprawie </w:t>
      </w:r>
      <w:r w:rsidRPr="00AC42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kryteriów wraz z liczbą punktów oraz dokumentów niezbędnych do ich potwierdzenia w postępowaniu rekrutacyjnym do publicznych przedszkoli i oddziałów przedszkolnych w szkołach podstawowych, dla których organem prowadzącym jest Miasto Częstochowa</w:t>
      </w:r>
      <w:r w:rsidRPr="00AC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2ED" w:rsidRPr="00AC42ED" w:rsidRDefault="00AC42ED" w:rsidP="00AC42ED">
      <w:pPr>
        <w:pStyle w:val="NormalnyWeb"/>
        <w:spacing w:line="360" w:lineRule="auto"/>
        <w:jc w:val="both"/>
      </w:pPr>
      <w:r w:rsidRPr="00AC42ED">
        <w:t>zarządzam się co następuje:</w:t>
      </w:r>
    </w:p>
    <w:p w:rsidR="00AC42ED" w:rsidRPr="00595B1F" w:rsidRDefault="00AC42ED" w:rsidP="00AC42ED">
      <w:pPr>
        <w:pStyle w:val="NormalnyWeb"/>
        <w:jc w:val="center"/>
        <w:rPr>
          <w:b/>
          <w:sz w:val="28"/>
          <w:szCs w:val="28"/>
        </w:rPr>
      </w:pPr>
      <w:r w:rsidRPr="00595B1F">
        <w:rPr>
          <w:b/>
          <w:sz w:val="28"/>
          <w:szCs w:val="28"/>
        </w:rPr>
        <w:t>§1</w:t>
      </w:r>
    </w:p>
    <w:p w:rsidR="00AC42ED" w:rsidRPr="00595B1F" w:rsidRDefault="00AC42ED" w:rsidP="00AC42ED">
      <w:pPr>
        <w:pStyle w:val="NormalnyWeb"/>
        <w:spacing w:before="119" w:beforeAutospacing="0"/>
        <w:jc w:val="center"/>
        <w:rPr>
          <w:i/>
          <w:sz w:val="20"/>
          <w:szCs w:val="20"/>
        </w:rPr>
      </w:pPr>
      <w:r w:rsidRPr="00595B1F">
        <w:rPr>
          <w:i/>
          <w:sz w:val="20"/>
          <w:szCs w:val="20"/>
        </w:rPr>
        <w:t>Powołanie Komisji</w:t>
      </w:r>
    </w:p>
    <w:p w:rsidR="00AC42ED" w:rsidRPr="00AC42ED" w:rsidRDefault="00AC42ED" w:rsidP="00AC42ED">
      <w:pPr>
        <w:pStyle w:val="NormalnyWeb"/>
        <w:numPr>
          <w:ilvl w:val="0"/>
          <w:numId w:val="1"/>
        </w:numPr>
        <w:spacing w:before="119" w:beforeAutospacing="0" w:after="0" w:afterAutospacing="0" w:line="360" w:lineRule="auto"/>
        <w:jc w:val="both"/>
      </w:pPr>
      <w:r w:rsidRPr="00AC42ED">
        <w:t>Powołuję Komisję Rekrutacyjną.</w:t>
      </w:r>
    </w:p>
    <w:p w:rsidR="00AC42ED" w:rsidRPr="00AC42ED" w:rsidRDefault="00AC42ED" w:rsidP="00AC42ED">
      <w:pPr>
        <w:pStyle w:val="NormalnyWeb"/>
        <w:numPr>
          <w:ilvl w:val="0"/>
          <w:numId w:val="1"/>
        </w:numPr>
        <w:spacing w:before="119" w:beforeAutospacing="0" w:after="0" w:afterAutospacing="0" w:line="360" w:lineRule="auto"/>
        <w:jc w:val="both"/>
      </w:pPr>
      <w:r w:rsidRPr="00AC42ED">
        <w:t>Celem działania Komisji Rekrutacyjnej jest przeprowadzenie postępowania rekrutacyjnego do Miejskiego Przedszkola Nr 13 im. Krecika w Częstochowie   na rok szkolny 2021/2022.</w:t>
      </w:r>
    </w:p>
    <w:p w:rsidR="00AC42ED" w:rsidRPr="00595B1F" w:rsidRDefault="00AC42ED" w:rsidP="00AC42ED">
      <w:pPr>
        <w:pStyle w:val="NormalnyWeb"/>
        <w:spacing w:before="238" w:beforeAutospacing="0"/>
        <w:jc w:val="center"/>
        <w:rPr>
          <w:b/>
          <w:sz w:val="28"/>
          <w:szCs w:val="28"/>
        </w:rPr>
      </w:pPr>
      <w:r w:rsidRPr="00595B1F">
        <w:rPr>
          <w:b/>
          <w:sz w:val="28"/>
          <w:szCs w:val="28"/>
        </w:rPr>
        <w:t>§2</w:t>
      </w:r>
    </w:p>
    <w:p w:rsidR="00AC42ED" w:rsidRPr="00595B1F" w:rsidRDefault="00AC42ED" w:rsidP="00AC42ED">
      <w:pPr>
        <w:pStyle w:val="NormalnyWeb"/>
        <w:spacing w:before="119" w:beforeAutospacing="0"/>
        <w:jc w:val="center"/>
        <w:rPr>
          <w:i/>
          <w:sz w:val="20"/>
          <w:szCs w:val="20"/>
        </w:rPr>
      </w:pPr>
      <w:r w:rsidRPr="00595B1F">
        <w:rPr>
          <w:i/>
          <w:sz w:val="20"/>
          <w:szCs w:val="20"/>
        </w:rPr>
        <w:t>Skład Komisji</w:t>
      </w:r>
    </w:p>
    <w:p w:rsidR="00AC42ED" w:rsidRPr="00AC42ED" w:rsidRDefault="00AC42ED" w:rsidP="00AC42ED">
      <w:pPr>
        <w:pStyle w:val="NormalnyWeb"/>
        <w:numPr>
          <w:ilvl w:val="0"/>
          <w:numId w:val="2"/>
        </w:numPr>
        <w:spacing w:before="119" w:beforeAutospacing="0" w:after="0" w:afterAutospacing="0" w:line="360" w:lineRule="auto"/>
        <w:jc w:val="both"/>
      </w:pPr>
      <w:r w:rsidRPr="00AC42ED">
        <w:t>Na członków Komisji Rekrutacyjnej, o której mowa w §1 powołuję:</w:t>
      </w:r>
    </w:p>
    <w:p w:rsidR="00AC42ED" w:rsidRPr="00AC42ED" w:rsidRDefault="00595B1F" w:rsidP="00AC42ED">
      <w:pPr>
        <w:pStyle w:val="NormalnyWeb"/>
        <w:numPr>
          <w:ilvl w:val="1"/>
          <w:numId w:val="2"/>
        </w:numPr>
        <w:spacing w:before="119" w:beforeAutospacing="0" w:after="0" w:afterAutospacing="0" w:line="360" w:lineRule="auto"/>
        <w:jc w:val="both"/>
      </w:pPr>
      <w:r>
        <w:t>Ewelina Krawczyk</w:t>
      </w:r>
    </w:p>
    <w:p w:rsidR="00AC42ED" w:rsidRPr="00AC42ED" w:rsidRDefault="00595B1F" w:rsidP="00AC42ED">
      <w:pPr>
        <w:pStyle w:val="NormalnyWeb"/>
        <w:numPr>
          <w:ilvl w:val="1"/>
          <w:numId w:val="2"/>
        </w:numPr>
        <w:spacing w:before="119" w:beforeAutospacing="0" w:after="0" w:afterAutospacing="0" w:line="360" w:lineRule="auto"/>
        <w:jc w:val="both"/>
      </w:pPr>
      <w:r>
        <w:t>Agnieszka Ogrodniczek</w:t>
      </w:r>
    </w:p>
    <w:p w:rsidR="00AC42ED" w:rsidRPr="00AC42ED" w:rsidRDefault="00595B1F" w:rsidP="00AC42ED">
      <w:pPr>
        <w:pStyle w:val="NormalnyWeb"/>
        <w:numPr>
          <w:ilvl w:val="1"/>
          <w:numId w:val="2"/>
        </w:numPr>
        <w:spacing w:before="119" w:beforeAutospacing="0" w:after="0" w:afterAutospacing="0" w:line="360" w:lineRule="auto"/>
        <w:jc w:val="both"/>
      </w:pPr>
      <w:r>
        <w:t>Beata Stanowska</w:t>
      </w:r>
    </w:p>
    <w:p w:rsidR="00AC42ED" w:rsidRPr="00AC42ED" w:rsidRDefault="00AC42ED" w:rsidP="00AC42ED">
      <w:pPr>
        <w:pStyle w:val="NormalnyWeb"/>
        <w:spacing w:before="119" w:beforeAutospacing="0" w:after="0" w:afterAutospacing="0" w:line="360" w:lineRule="auto"/>
        <w:ind w:left="1440"/>
        <w:jc w:val="both"/>
      </w:pPr>
    </w:p>
    <w:p w:rsidR="00AC42ED" w:rsidRPr="00AC42ED" w:rsidRDefault="00AC42ED" w:rsidP="00AC42ED">
      <w:pPr>
        <w:pStyle w:val="NormalnyWeb"/>
        <w:numPr>
          <w:ilvl w:val="0"/>
          <w:numId w:val="2"/>
        </w:numPr>
        <w:spacing w:before="119" w:beforeAutospacing="0" w:after="0" w:afterAutospacing="0" w:line="360" w:lineRule="auto"/>
        <w:jc w:val="both"/>
      </w:pPr>
      <w:r w:rsidRPr="00AC42ED">
        <w:lastRenderedPageBreak/>
        <w:t xml:space="preserve">Przewodniczącym Komisji Rekrutacyjnej wyznaczam Panią  </w:t>
      </w:r>
      <w:r w:rsidR="00595B1F">
        <w:t>Ewelinę Krawczyk.</w:t>
      </w:r>
    </w:p>
    <w:p w:rsidR="00AC42ED" w:rsidRPr="00595B1F" w:rsidRDefault="00AC42ED" w:rsidP="00AC42ED">
      <w:pPr>
        <w:pStyle w:val="NormalnyWeb"/>
        <w:spacing w:before="238" w:beforeAutospacing="0" w:after="0" w:afterAutospacing="0"/>
        <w:ind w:left="363"/>
        <w:jc w:val="center"/>
        <w:rPr>
          <w:b/>
          <w:sz w:val="28"/>
          <w:szCs w:val="28"/>
        </w:rPr>
      </w:pPr>
      <w:r w:rsidRPr="00595B1F">
        <w:rPr>
          <w:b/>
          <w:sz w:val="28"/>
          <w:szCs w:val="28"/>
        </w:rPr>
        <w:t>§3</w:t>
      </w:r>
    </w:p>
    <w:p w:rsidR="00AC42ED" w:rsidRPr="00595B1F" w:rsidRDefault="00AC42ED" w:rsidP="00AC42ED">
      <w:pPr>
        <w:pStyle w:val="NormalnyWeb"/>
        <w:spacing w:before="119" w:beforeAutospacing="0" w:after="238" w:afterAutospacing="0"/>
        <w:ind w:left="363"/>
        <w:jc w:val="center"/>
        <w:rPr>
          <w:i/>
          <w:sz w:val="20"/>
          <w:szCs w:val="20"/>
        </w:rPr>
      </w:pPr>
      <w:r w:rsidRPr="00595B1F">
        <w:rPr>
          <w:i/>
          <w:sz w:val="20"/>
          <w:szCs w:val="20"/>
        </w:rPr>
        <w:t>Zadania</w:t>
      </w:r>
    </w:p>
    <w:p w:rsidR="00AC42ED" w:rsidRPr="00AC42ED" w:rsidRDefault="00AC42ED" w:rsidP="00AC42ED">
      <w:pPr>
        <w:pStyle w:val="NormalnyWeb"/>
        <w:numPr>
          <w:ilvl w:val="0"/>
          <w:numId w:val="3"/>
        </w:numPr>
        <w:spacing w:before="119" w:beforeAutospacing="0" w:after="0" w:afterAutospacing="0" w:line="360" w:lineRule="auto"/>
        <w:jc w:val="both"/>
      </w:pPr>
      <w:r w:rsidRPr="00AC42ED">
        <w:t>Do zadań Komisji Rekrutacyjnej należy: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ustalenie wyników postępowania rekrutacyjnego, w szczególności z zachowaniem obowiązujących zasad rekrutacji,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przygotowanie oraz podanie do publicznej wiadomości listy kandydatów zakwalifikowanych i listy kandydatów niezakwalifikowanych,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przygotowanie oraz podanie od publicznej wiadomości listy kandydatów przyjętych i kandydatów nieprzyjętych,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sporządzenie protokołu postępowania rekrutacyjnego,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weryfikacja danych zawartych w dostarczonych wnioskach,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w przypadku wykorzystania w procesie rekrutacji systemu elektronicznego nadzór nad poprawnością jego wykorzystania,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sporządzanie w przewidzianym w przepisach prawa terminie uzasadnień odmów przyjęcia kandydatów, których rodzice o to wystąpili,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niezwłoczne udzielanie Dyrektorowi szkoły wszelkich wyjaśnień, w szczególności w odniesieniu do kandydatów, których rodzice wnieśli odwołanie od rozstrzygnięcia Komisji Rekrutacyjnej,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dbanie o przetwarzanie danych osobowych kandydatów w trakcie całego procesu rekrutacji, z poszanowaniem zapisów ustawy o systemie oświaty oraz ustawy o ochronie danych osobowych.</w:t>
      </w:r>
    </w:p>
    <w:p w:rsidR="00AC42ED" w:rsidRPr="00AC42ED" w:rsidRDefault="00AC42ED" w:rsidP="00AC42ED">
      <w:pPr>
        <w:pStyle w:val="NormalnyWeb"/>
        <w:numPr>
          <w:ilvl w:val="0"/>
          <w:numId w:val="3"/>
        </w:numPr>
        <w:spacing w:before="119" w:beforeAutospacing="0" w:after="0" w:afterAutospacing="0" w:line="360" w:lineRule="auto"/>
        <w:jc w:val="both"/>
      </w:pPr>
      <w:r w:rsidRPr="00AC42ED">
        <w:t>Do zadań Przewodniczącego Komisji Rekrutacyjnej należy w szczególności: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określenie szczegółowego trybu i terminów pracy Komisji Rekrutacyjnej,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organizacja i kierowanie pracami Komisji Rekrutacyjnej,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nadzór nad prowadzeniem dokumentacji prac Komisji Rekrutacyjnej,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współpraca z innymi komórkami szkoły/przedszkola,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lastRenderedPageBreak/>
        <w:t>kierowanie żądań przedstawienia przez rodziców dokumentów potwierdzających okoliczności zawarte w dostarczonych wnioskach oraz określanie wiążących ich terminów dostarczenia tych dokumentów,</w:t>
      </w:r>
    </w:p>
    <w:p w:rsidR="00AC42ED" w:rsidRPr="00AC42ED" w:rsidRDefault="00AC42ED" w:rsidP="00AC42ED">
      <w:pPr>
        <w:pStyle w:val="NormalnyWeb"/>
        <w:numPr>
          <w:ilvl w:val="1"/>
          <w:numId w:val="3"/>
        </w:numPr>
        <w:spacing w:before="119" w:beforeAutospacing="0" w:after="0" w:afterAutospacing="0" w:line="360" w:lineRule="auto"/>
        <w:jc w:val="both"/>
      </w:pPr>
      <w:r w:rsidRPr="00AC42ED">
        <w:t>występowanie do wójta/burmistrza/prezydenta miasta właściwego ze względu na miejsce zamieszkania kandydata o potwierdzenie wybranych okoliczności wskazanych w przedstawionym wniosku i dokumentach.</w:t>
      </w:r>
    </w:p>
    <w:p w:rsidR="00AC42ED" w:rsidRPr="00AC42ED" w:rsidRDefault="00AC42ED" w:rsidP="00AC42ED">
      <w:pPr>
        <w:pStyle w:val="NormalnyWeb"/>
        <w:numPr>
          <w:ilvl w:val="0"/>
          <w:numId w:val="3"/>
        </w:numPr>
        <w:spacing w:before="119" w:beforeAutospacing="0" w:after="0" w:afterAutospacing="0" w:line="360" w:lineRule="auto"/>
        <w:jc w:val="both"/>
      </w:pPr>
      <w:r w:rsidRPr="00AC42ED">
        <w:t>Komisja Rekrutacyjna współpracuje z innymi komórkami szkoły, w tym w szczególności z sekretariatem, w zakresie gromadzenia dokumentów oraz kontaktu z rodzicami i kandydatami.</w:t>
      </w:r>
    </w:p>
    <w:p w:rsidR="00AC42ED" w:rsidRPr="00595B1F" w:rsidRDefault="00AC42ED" w:rsidP="00AC42ED">
      <w:pPr>
        <w:pStyle w:val="NormalnyWeb"/>
        <w:spacing w:before="238" w:beforeAutospacing="0" w:after="0" w:afterAutospacing="0"/>
        <w:ind w:left="363"/>
        <w:jc w:val="center"/>
        <w:rPr>
          <w:b/>
          <w:sz w:val="28"/>
          <w:szCs w:val="28"/>
        </w:rPr>
      </w:pPr>
      <w:r w:rsidRPr="00595B1F">
        <w:rPr>
          <w:b/>
          <w:sz w:val="28"/>
          <w:szCs w:val="28"/>
        </w:rPr>
        <w:t>§4</w:t>
      </w:r>
    </w:p>
    <w:p w:rsidR="00AC42ED" w:rsidRPr="00595B1F" w:rsidRDefault="00AC42ED" w:rsidP="00AC42ED">
      <w:pPr>
        <w:pStyle w:val="NormalnyWeb"/>
        <w:spacing w:before="119" w:beforeAutospacing="0" w:after="238" w:afterAutospacing="0"/>
        <w:ind w:left="363"/>
        <w:jc w:val="center"/>
        <w:rPr>
          <w:i/>
          <w:sz w:val="20"/>
          <w:szCs w:val="20"/>
        </w:rPr>
      </w:pPr>
      <w:r w:rsidRPr="00595B1F">
        <w:rPr>
          <w:i/>
          <w:sz w:val="20"/>
          <w:szCs w:val="20"/>
        </w:rPr>
        <w:t>Zasady pracy</w:t>
      </w:r>
    </w:p>
    <w:p w:rsidR="00AC42ED" w:rsidRPr="00AC42ED" w:rsidRDefault="00AC42ED" w:rsidP="00AC42ED">
      <w:pPr>
        <w:pStyle w:val="NormalnyWeb"/>
        <w:numPr>
          <w:ilvl w:val="0"/>
          <w:numId w:val="4"/>
        </w:numPr>
        <w:spacing w:before="119" w:beforeAutospacing="0" w:after="0" w:afterAutospacing="0" w:line="360" w:lineRule="auto"/>
        <w:jc w:val="both"/>
      </w:pPr>
      <w:r w:rsidRPr="00AC42ED">
        <w:t>Protokół postępowania rekrutacyjnego, o którym mowa w §3 ust. 1 lit. e podpisują wszyscy członkowie Komisji Rekrutacyjnej.</w:t>
      </w:r>
    </w:p>
    <w:p w:rsidR="00AC42ED" w:rsidRPr="00AC42ED" w:rsidRDefault="00AC42ED" w:rsidP="00AC42ED">
      <w:pPr>
        <w:pStyle w:val="NormalnyWeb"/>
        <w:numPr>
          <w:ilvl w:val="0"/>
          <w:numId w:val="4"/>
        </w:numPr>
        <w:spacing w:before="119" w:beforeAutospacing="0" w:after="0" w:afterAutospacing="0" w:line="360" w:lineRule="auto"/>
        <w:jc w:val="both"/>
      </w:pPr>
      <w:r w:rsidRPr="00AC42ED">
        <w:t>Każdemu członkowi Komisji Rekrutacyjnej przysługuje prawo zgłoszenia do protokołu, o którym mowa w ust. 3 zdania odrębnego wraz z uzasadnieniem lub uwag.</w:t>
      </w:r>
    </w:p>
    <w:p w:rsidR="00AC42ED" w:rsidRDefault="00AC42ED" w:rsidP="00AC42ED">
      <w:pPr>
        <w:pStyle w:val="NormalnyWeb"/>
        <w:spacing w:before="238" w:beforeAutospacing="0" w:after="0" w:afterAutospacing="0"/>
        <w:ind w:left="363"/>
        <w:jc w:val="center"/>
        <w:rPr>
          <w:rFonts w:ascii="Arial" w:hAnsi="Arial" w:cs="Arial"/>
        </w:rPr>
      </w:pPr>
    </w:p>
    <w:p w:rsidR="00AC42ED" w:rsidRPr="00595B1F" w:rsidRDefault="00AC42ED" w:rsidP="00AC42ED">
      <w:pPr>
        <w:pStyle w:val="NormalnyWeb"/>
        <w:spacing w:before="238" w:beforeAutospacing="0" w:after="0" w:afterAutospacing="0"/>
        <w:ind w:left="363"/>
        <w:jc w:val="center"/>
        <w:rPr>
          <w:b/>
        </w:rPr>
      </w:pPr>
      <w:r w:rsidRPr="00595B1F">
        <w:rPr>
          <w:rFonts w:ascii="Arial" w:hAnsi="Arial" w:cs="Arial"/>
          <w:b/>
        </w:rPr>
        <w:t>§5</w:t>
      </w:r>
    </w:p>
    <w:p w:rsidR="00AC42ED" w:rsidRPr="00595B1F" w:rsidRDefault="00AC42ED" w:rsidP="00AC42ED">
      <w:pPr>
        <w:pStyle w:val="NormalnyWeb"/>
        <w:spacing w:before="119" w:beforeAutospacing="0" w:after="238" w:afterAutospacing="0"/>
        <w:ind w:left="363"/>
        <w:jc w:val="center"/>
        <w:rPr>
          <w:i/>
          <w:sz w:val="20"/>
          <w:szCs w:val="20"/>
        </w:rPr>
      </w:pPr>
      <w:r w:rsidRPr="00595B1F">
        <w:rPr>
          <w:i/>
          <w:sz w:val="20"/>
          <w:szCs w:val="20"/>
        </w:rPr>
        <w:t>Bezstronność</w:t>
      </w:r>
    </w:p>
    <w:p w:rsidR="00AC42ED" w:rsidRPr="00AC42ED" w:rsidRDefault="00AC42ED" w:rsidP="00AC42ED">
      <w:pPr>
        <w:pStyle w:val="NormalnyWeb"/>
        <w:numPr>
          <w:ilvl w:val="0"/>
          <w:numId w:val="5"/>
        </w:numPr>
        <w:spacing w:before="119" w:beforeAutospacing="0" w:after="0" w:afterAutospacing="0" w:line="360" w:lineRule="auto"/>
        <w:jc w:val="both"/>
      </w:pPr>
      <w:r w:rsidRPr="00AC42ED">
        <w:t>Członkowie Komisji Rekrutacyjnej pracują w niej z zachowaniem zasad profesjonalizmu, rzetelności i bezstronności, zgodnie z obowiązującym w szkole/przedszkolu Kodeksem etyki.</w:t>
      </w:r>
    </w:p>
    <w:p w:rsidR="00AC42ED" w:rsidRPr="00AC42ED" w:rsidRDefault="00AC42ED" w:rsidP="00AC42ED">
      <w:pPr>
        <w:pStyle w:val="NormalnyWeb"/>
        <w:numPr>
          <w:ilvl w:val="0"/>
          <w:numId w:val="5"/>
        </w:numPr>
        <w:spacing w:before="119" w:beforeAutospacing="0" w:after="0" w:afterAutospacing="0" w:line="360" w:lineRule="auto"/>
        <w:jc w:val="both"/>
      </w:pPr>
      <w:r w:rsidRPr="00AC42ED"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szkoły/przedszkola.</w:t>
      </w:r>
    </w:p>
    <w:p w:rsidR="00AC42ED" w:rsidRPr="00AC42ED" w:rsidRDefault="00AC42ED" w:rsidP="00AC42ED">
      <w:pPr>
        <w:pStyle w:val="NormalnyWeb"/>
        <w:numPr>
          <w:ilvl w:val="0"/>
          <w:numId w:val="5"/>
        </w:numPr>
        <w:spacing w:before="119" w:beforeAutospacing="0" w:after="0" w:afterAutospacing="0" w:line="360" w:lineRule="auto"/>
        <w:jc w:val="both"/>
      </w:pPr>
      <w:r w:rsidRPr="00AC42ED">
        <w:t>W przypadku, o którym mowa w ust. 3, Dyrektor szkoły/przedszkola niezwłocznie w trybie zarządzenia zmienia skład Komisji Rekrutacyjnej usuwając z niej członków, o których mowa w ust. 2, zastępując ich innymi osobami lub zmniejszając skład Komisji.</w:t>
      </w:r>
    </w:p>
    <w:p w:rsidR="00AC42ED" w:rsidRPr="00595B1F" w:rsidRDefault="00AC42ED" w:rsidP="00AC42ED">
      <w:pPr>
        <w:pStyle w:val="NormalnyWeb"/>
        <w:spacing w:before="238" w:beforeAutospacing="0" w:after="0" w:afterAutospacing="0"/>
        <w:ind w:left="363"/>
        <w:jc w:val="center"/>
        <w:rPr>
          <w:b/>
          <w:sz w:val="28"/>
          <w:szCs w:val="28"/>
        </w:rPr>
      </w:pPr>
      <w:r w:rsidRPr="00595B1F">
        <w:rPr>
          <w:b/>
          <w:sz w:val="28"/>
          <w:szCs w:val="28"/>
        </w:rPr>
        <w:lastRenderedPageBreak/>
        <w:t>§6</w:t>
      </w:r>
    </w:p>
    <w:p w:rsidR="00AC42ED" w:rsidRPr="00595B1F" w:rsidRDefault="00AC42ED" w:rsidP="00AC42ED">
      <w:pPr>
        <w:pStyle w:val="NormalnyWeb"/>
        <w:spacing w:before="119" w:beforeAutospacing="0" w:after="238" w:afterAutospacing="0"/>
        <w:ind w:left="363"/>
        <w:jc w:val="center"/>
        <w:rPr>
          <w:i/>
          <w:sz w:val="20"/>
          <w:szCs w:val="20"/>
        </w:rPr>
      </w:pPr>
      <w:r w:rsidRPr="00595B1F">
        <w:rPr>
          <w:i/>
          <w:sz w:val="20"/>
          <w:szCs w:val="20"/>
        </w:rPr>
        <w:t>Postępowanie uzupełniające</w:t>
      </w:r>
    </w:p>
    <w:p w:rsidR="00AC42ED" w:rsidRPr="00AC42ED" w:rsidRDefault="00AC42ED" w:rsidP="00AC42ED">
      <w:pPr>
        <w:pStyle w:val="NormalnyWeb"/>
        <w:numPr>
          <w:ilvl w:val="0"/>
          <w:numId w:val="6"/>
        </w:numPr>
        <w:spacing w:before="119" w:beforeAutospacing="0" w:after="0" w:afterAutospacing="0" w:line="360" w:lineRule="auto"/>
        <w:jc w:val="both"/>
      </w:pPr>
      <w:r w:rsidRPr="00AC42ED">
        <w:t>W przypadku, gdy w wyniku postępowania rekrutacyjnego nie wszystkie oferowane przez szkołę/przedszkole miejsca zostały obsadzone Komisja Rekrutacyjna prowadzi także postępowanie uzupełniające.</w:t>
      </w:r>
    </w:p>
    <w:p w:rsidR="00AC42ED" w:rsidRPr="00AC42ED" w:rsidRDefault="00AC42ED" w:rsidP="00AC42ED">
      <w:pPr>
        <w:pStyle w:val="NormalnyWeb"/>
        <w:numPr>
          <w:ilvl w:val="0"/>
          <w:numId w:val="6"/>
        </w:numPr>
        <w:spacing w:before="119" w:beforeAutospacing="0" w:after="0" w:afterAutospacing="0" w:line="360" w:lineRule="auto"/>
        <w:jc w:val="both"/>
      </w:pPr>
      <w:r w:rsidRPr="00AC42ED">
        <w:t>Zadania i zasady pracy Komisji Rekrutacyjnej w postępowaniu uzupełniającym są identyczne, jak w przypadku podstawowego postępowania rekrutacyjnego.</w:t>
      </w:r>
    </w:p>
    <w:p w:rsidR="00AC42ED" w:rsidRPr="00AC42ED" w:rsidRDefault="00AC42ED" w:rsidP="00AC42ED">
      <w:pPr>
        <w:pStyle w:val="NormalnyWeb"/>
        <w:numPr>
          <w:ilvl w:val="0"/>
          <w:numId w:val="6"/>
        </w:numPr>
        <w:spacing w:before="119" w:beforeAutospacing="0" w:after="0" w:afterAutospacing="0" w:line="360" w:lineRule="auto"/>
        <w:jc w:val="both"/>
      </w:pPr>
      <w:r w:rsidRPr="00AC42ED">
        <w:t>W odniesieniu do zapisów w §3 ust. 1 lit. e, z postępowania uzupełniającego sporządza się odrębny protokół.</w:t>
      </w:r>
    </w:p>
    <w:p w:rsidR="00AC42ED" w:rsidRPr="00595B1F" w:rsidRDefault="00AC42ED" w:rsidP="00AC42ED">
      <w:pPr>
        <w:pStyle w:val="NormalnyWeb"/>
        <w:spacing w:before="238" w:beforeAutospacing="0" w:after="0" w:afterAutospacing="0"/>
        <w:ind w:left="363"/>
        <w:jc w:val="center"/>
        <w:rPr>
          <w:b/>
          <w:sz w:val="28"/>
          <w:szCs w:val="28"/>
        </w:rPr>
      </w:pPr>
      <w:r w:rsidRPr="00595B1F">
        <w:rPr>
          <w:b/>
          <w:sz w:val="28"/>
          <w:szCs w:val="28"/>
        </w:rPr>
        <w:t>§7</w:t>
      </w:r>
    </w:p>
    <w:p w:rsidR="00AC42ED" w:rsidRPr="00595B1F" w:rsidRDefault="00AC42ED" w:rsidP="00AC42ED">
      <w:pPr>
        <w:pStyle w:val="NormalnyWeb"/>
        <w:spacing w:before="119" w:beforeAutospacing="0" w:after="238" w:afterAutospacing="0"/>
        <w:ind w:left="363"/>
        <w:jc w:val="center"/>
        <w:rPr>
          <w:i/>
          <w:sz w:val="20"/>
          <w:szCs w:val="20"/>
        </w:rPr>
      </w:pPr>
      <w:r w:rsidRPr="00595B1F">
        <w:rPr>
          <w:i/>
          <w:sz w:val="20"/>
          <w:szCs w:val="20"/>
        </w:rPr>
        <w:t>Postanowienia końcowe</w:t>
      </w:r>
    </w:p>
    <w:p w:rsidR="00AC42ED" w:rsidRPr="00AC42ED" w:rsidRDefault="00AC42ED" w:rsidP="00AC42ED">
      <w:pPr>
        <w:pStyle w:val="NormalnyWeb"/>
        <w:spacing w:line="360" w:lineRule="auto"/>
      </w:pPr>
      <w:r w:rsidRPr="00AC42ED">
        <w:t>Zarządzenie wchodzi w życie z dniem podpisania.</w:t>
      </w:r>
    </w:p>
    <w:p w:rsidR="00AC42ED" w:rsidRDefault="00AC42ED" w:rsidP="00AC42ED">
      <w:pPr>
        <w:pStyle w:val="NormalnyWeb"/>
        <w:spacing w:line="360" w:lineRule="auto"/>
        <w:rPr>
          <w:rFonts w:ascii="Arial" w:hAnsi="Arial" w:cs="Arial"/>
        </w:rPr>
      </w:pPr>
    </w:p>
    <w:p w:rsidR="00AC42ED" w:rsidRDefault="00AC42ED" w:rsidP="00AC42ED">
      <w:pPr>
        <w:jc w:val="both"/>
      </w:pPr>
      <w:r>
        <w:t xml:space="preserve">                                                                                                                     mgr Renata Sowula</w:t>
      </w:r>
    </w:p>
    <w:p w:rsidR="00AC42ED" w:rsidRDefault="00AC42ED" w:rsidP="00AC42ED">
      <w:pPr>
        <w:jc w:val="both"/>
      </w:pPr>
      <w:r>
        <w:t xml:space="preserve">                                                                                                                  …………………………………..</w:t>
      </w:r>
    </w:p>
    <w:p w:rsidR="00AC42ED" w:rsidRDefault="00AC42ED" w:rsidP="00AC42ED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podpis dyrektora przedszkola</w:t>
      </w:r>
    </w:p>
    <w:p w:rsidR="004E78BE" w:rsidRDefault="004E78BE"/>
    <w:sectPr w:rsidR="004E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D03"/>
    <w:multiLevelType w:val="multilevel"/>
    <w:tmpl w:val="B00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09D"/>
    <w:multiLevelType w:val="multilevel"/>
    <w:tmpl w:val="9AB0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F332A"/>
    <w:multiLevelType w:val="multilevel"/>
    <w:tmpl w:val="2A3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B6648"/>
    <w:multiLevelType w:val="multilevel"/>
    <w:tmpl w:val="60C4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F624C"/>
    <w:multiLevelType w:val="multilevel"/>
    <w:tmpl w:val="7834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51E1C"/>
    <w:multiLevelType w:val="multilevel"/>
    <w:tmpl w:val="9D8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ED"/>
    <w:rsid w:val="00101E56"/>
    <w:rsid w:val="004E78BE"/>
    <w:rsid w:val="00595B1F"/>
    <w:rsid w:val="0092547C"/>
    <w:rsid w:val="00AC42ED"/>
    <w:rsid w:val="00C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64FA"/>
  <w15:chartTrackingRefBased/>
  <w15:docId w15:val="{F4BF692C-D1F0-403B-BB78-5E2D302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2E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2021-07-07T10:43:00Z</dcterms:created>
  <dcterms:modified xsi:type="dcterms:W3CDTF">2021-07-08T11:20:00Z</dcterms:modified>
</cp:coreProperties>
</file>